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6D" w:rsidRPr="002E67D3" w:rsidRDefault="00507C6D" w:rsidP="00507C6D">
      <w:pPr>
        <w:ind w:left="360"/>
        <w:rPr>
          <w:b/>
          <w:sz w:val="40"/>
          <w:szCs w:val="40"/>
        </w:rPr>
      </w:pPr>
      <w:r w:rsidRPr="002E67D3">
        <w:rPr>
          <w:b/>
          <w:sz w:val="40"/>
          <w:szCs w:val="40"/>
        </w:rPr>
        <w:t>GUIDELINES FOR THE 2017 PWC PHOTO CONTEST</w:t>
      </w:r>
    </w:p>
    <w:p w:rsidR="001F5CC4" w:rsidRPr="002E67D3" w:rsidRDefault="001F5CC4" w:rsidP="00507C6D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2E67D3">
        <w:rPr>
          <w:b/>
          <w:sz w:val="32"/>
          <w:szCs w:val="32"/>
        </w:rPr>
        <w:t>Submission of Entries</w:t>
      </w:r>
    </w:p>
    <w:p w:rsidR="001F5CC4" w:rsidRPr="002E67D3" w:rsidRDefault="001F5CC4" w:rsidP="001F5C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67D3">
        <w:rPr>
          <w:sz w:val="24"/>
          <w:szCs w:val="24"/>
        </w:rPr>
        <w:t>One (1) photographer, one (1) photo entry per theme/month.</w:t>
      </w:r>
    </w:p>
    <w:p w:rsidR="001F5CC4" w:rsidRPr="002E67D3" w:rsidRDefault="001F5CC4" w:rsidP="001F5C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67D3">
        <w:rPr>
          <w:sz w:val="24"/>
          <w:szCs w:val="24"/>
        </w:rPr>
        <w:t>No club entry/ies is/are allowed.</w:t>
      </w:r>
    </w:p>
    <w:p w:rsidR="001F5CC4" w:rsidRPr="002E67D3" w:rsidRDefault="001F5CC4" w:rsidP="001F5C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67D3">
        <w:rPr>
          <w:sz w:val="24"/>
          <w:szCs w:val="24"/>
        </w:rPr>
        <w:t xml:space="preserve">Digital files of </w:t>
      </w:r>
      <w:r w:rsidR="00E7621A" w:rsidRPr="002E67D3">
        <w:rPr>
          <w:sz w:val="24"/>
          <w:szCs w:val="24"/>
        </w:rPr>
        <w:t>photo entries must</w:t>
      </w:r>
      <w:r w:rsidR="00E5454B" w:rsidRPr="002E67D3">
        <w:rPr>
          <w:sz w:val="24"/>
          <w:szCs w:val="24"/>
        </w:rPr>
        <w:t xml:space="preserve"> be submitted</w:t>
      </w:r>
    </w:p>
    <w:p w:rsidR="001F5CC4" w:rsidRPr="002E67D3" w:rsidRDefault="001F5CC4" w:rsidP="001F5CC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E67D3">
        <w:rPr>
          <w:sz w:val="24"/>
          <w:szCs w:val="24"/>
        </w:rPr>
        <w:t>One (1) folder for all “</w:t>
      </w:r>
      <w:r w:rsidRPr="002E67D3">
        <w:rPr>
          <w:b/>
          <w:sz w:val="24"/>
          <w:szCs w:val="24"/>
        </w:rPr>
        <w:t>edited files</w:t>
      </w:r>
      <w:r w:rsidRPr="002E67D3">
        <w:rPr>
          <w:sz w:val="24"/>
          <w:szCs w:val="24"/>
        </w:rPr>
        <w:t>” and one (1) for all “</w:t>
      </w:r>
      <w:r w:rsidRPr="002E67D3">
        <w:rPr>
          <w:b/>
          <w:sz w:val="24"/>
          <w:szCs w:val="24"/>
        </w:rPr>
        <w:t>unedited/raw files</w:t>
      </w:r>
      <w:r w:rsidRPr="002E67D3">
        <w:rPr>
          <w:sz w:val="24"/>
          <w:szCs w:val="24"/>
        </w:rPr>
        <w:t>.”</w:t>
      </w:r>
    </w:p>
    <w:p w:rsidR="001F5CC4" w:rsidRPr="002E67D3" w:rsidRDefault="001F5CC4" w:rsidP="001F5CC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E67D3">
        <w:rPr>
          <w:sz w:val="24"/>
          <w:szCs w:val="24"/>
        </w:rPr>
        <w:t>Both files should be stored in one (1) CD or DVD.</w:t>
      </w:r>
    </w:p>
    <w:p w:rsidR="005747C5" w:rsidRPr="002E67D3" w:rsidRDefault="005747C5" w:rsidP="001F5CC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E67D3">
        <w:rPr>
          <w:sz w:val="24"/>
          <w:szCs w:val="24"/>
        </w:rPr>
        <w:t>Storing of digital files in USB is not allowed.</w:t>
      </w:r>
    </w:p>
    <w:p w:rsidR="005747C5" w:rsidRPr="002E67D3" w:rsidRDefault="005747C5" w:rsidP="001F5CC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E67D3">
        <w:rPr>
          <w:sz w:val="24"/>
          <w:szCs w:val="24"/>
        </w:rPr>
        <w:t>Digital files must be labelled as:</w:t>
      </w:r>
    </w:p>
    <w:p w:rsidR="005747C5" w:rsidRPr="002E67D3" w:rsidRDefault="005747C5" w:rsidP="005747C5">
      <w:pPr>
        <w:pStyle w:val="ListParagraph"/>
        <w:ind w:left="1440"/>
        <w:rPr>
          <w:sz w:val="24"/>
          <w:szCs w:val="24"/>
        </w:rPr>
      </w:pPr>
      <w:r w:rsidRPr="002E67D3">
        <w:rPr>
          <w:sz w:val="24"/>
          <w:szCs w:val="24"/>
        </w:rPr>
        <w:t>Photographer’s name-theme-edited.jpg</w:t>
      </w:r>
      <w:r w:rsidR="005E6888" w:rsidRPr="002E67D3">
        <w:rPr>
          <w:sz w:val="24"/>
          <w:szCs w:val="24"/>
        </w:rPr>
        <w:t xml:space="preserve"> (Ex. juandelacruz-portrait-edited.jpg)</w:t>
      </w:r>
    </w:p>
    <w:p w:rsidR="005747C5" w:rsidRPr="002E67D3" w:rsidRDefault="005747C5" w:rsidP="005747C5">
      <w:pPr>
        <w:pStyle w:val="ListParagraph"/>
        <w:ind w:left="1440"/>
        <w:rPr>
          <w:sz w:val="24"/>
          <w:szCs w:val="24"/>
        </w:rPr>
      </w:pPr>
      <w:r w:rsidRPr="002E67D3">
        <w:rPr>
          <w:sz w:val="24"/>
          <w:szCs w:val="24"/>
        </w:rPr>
        <w:t>Photographer’s name-theme-unedited.jpg</w:t>
      </w:r>
      <w:r w:rsidR="005E6888" w:rsidRPr="002E67D3">
        <w:rPr>
          <w:sz w:val="24"/>
          <w:szCs w:val="24"/>
        </w:rPr>
        <w:t xml:space="preserve"> (Ex. juandelacruz-portrait-unedited.jpg)</w:t>
      </w:r>
    </w:p>
    <w:p w:rsidR="001F5CC4" w:rsidRPr="002E67D3" w:rsidRDefault="005747C5" w:rsidP="005747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67D3">
        <w:rPr>
          <w:sz w:val="24"/>
          <w:szCs w:val="24"/>
        </w:rPr>
        <w:t xml:space="preserve">Photo entries should </w:t>
      </w:r>
      <w:r w:rsidRPr="002E67D3">
        <w:rPr>
          <w:b/>
          <w:sz w:val="24"/>
          <w:szCs w:val="24"/>
        </w:rPr>
        <w:t>be printed on 8x12 photo paper</w:t>
      </w:r>
      <w:r w:rsidRPr="002E67D3">
        <w:rPr>
          <w:sz w:val="24"/>
          <w:szCs w:val="24"/>
        </w:rPr>
        <w:t xml:space="preserve"> accompanied by the PWC summary entry sheet.  Each photo entry should have labels at the back containing information as to photographer’s name, camera club name, theme, month and entry number.</w:t>
      </w:r>
    </w:p>
    <w:p w:rsidR="005747C5" w:rsidRPr="002E67D3" w:rsidRDefault="005747C5" w:rsidP="005747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67D3">
        <w:rPr>
          <w:b/>
          <w:sz w:val="24"/>
          <w:szCs w:val="24"/>
        </w:rPr>
        <w:t>Only ten (10) photo entries are allowed per camera club per month</w:t>
      </w:r>
      <w:r w:rsidRPr="002E67D3">
        <w:rPr>
          <w:sz w:val="24"/>
          <w:szCs w:val="24"/>
        </w:rPr>
        <w:t>.  Less than 10 photo entries per camera club per month are acceptable.</w:t>
      </w:r>
    </w:p>
    <w:p w:rsidR="005747C5" w:rsidRPr="002E67D3" w:rsidRDefault="005747C5" w:rsidP="005747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67D3">
        <w:rPr>
          <w:sz w:val="24"/>
          <w:szCs w:val="24"/>
        </w:rPr>
        <w:t xml:space="preserve">All </w:t>
      </w:r>
      <w:r w:rsidR="00877845" w:rsidRPr="002E67D3">
        <w:rPr>
          <w:sz w:val="24"/>
          <w:szCs w:val="24"/>
        </w:rPr>
        <w:t>entries for the month should be placed in an envelope with the following contents:</w:t>
      </w:r>
    </w:p>
    <w:p w:rsidR="00877845" w:rsidRPr="002E67D3" w:rsidRDefault="00877845" w:rsidP="0087784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E67D3">
        <w:rPr>
          <w:sz w:val="24"/>
          <w:szCs w:val="24"/>
        </w:rPr>
        <w:t>Ten (10) photo entries printed on 8x12 prints with corresponding labels at the back.</w:t>
      </w:r>
    </w:p>
    <w:p w:rsidR="00877845" w:rsidRPr="002E67D3" w:rsidRDefault="00877845" w:rsidP="0087784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E67D3">
        <w:rPr>
          <w:sz w:val="24"/>
          <w:szCs w:val="24"/>
        </w:rPr>
        <w:t>PWC summary sheet</w:t>
      </w:r>
    </w:p>
    <w:p w:rsidR="00877845" w:rsidRPr="002E67D3" w:rsidRDefault="00877845" w:rsidP="0087784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E67D3">
        <w:rPr>
          <w:sz w:val="24"/>
          <w:szCs w:val="24"/>
        </w:rPr>
        <w:t>Digital files of the photo entries stored in a CD/DVD</w:t>
      </w:r>
    </w:p>
    <w:p w:rsidR="001368A6" w:rsidRDefault="001368A6" w:rsidP="001368A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67D3">
        <w:rPr>
          <w:sz w:val="24"/>
          <w:szCs w:val="24"/>
        </w:rPr>
        <w:t xml:space="preserve"> For the Illustrative theme only, size is 11x14 and 3 maximum entries per club.  No individual entries.</w:t>
      </w:r>
    </w:p>
    <w:p w:rsidR="002E67D3" w:rsidRPr="002E67D3" w:rsidRDefault="002E67D3" w:rsidP="002E67D3">
      <w:pPr>
        <w:pStyle w:val="ListParagraph"/>
        <w:ind w:left="1080"/>
        <w:rPr>
          <w:sz w:val="24"/>
          <w:szCs w:val="24"/>
        </w:rPr>
      </w:pPr>
    </w:p>
    <w:p w:rsidR="00877845" w:rsidRPr="002E67D3" w:rsidRDefault="00877845" w:rsidP="00507C6D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2E67D3">
        <w:rPr>
          <w:b/>
          <w:sz w:val="32"/>
          <w:szCs w:val="32"/>
        </w:rPr>
        <w:t>Technical requirements</w:t>
      </w:r>
    </w:p>
    <w:p w:rsidR="00877845" w:rsidRPr="002E67D3" w:rsidRDefault="00877845" w:rsidP="0087784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E67D3">
        <w:rPr>
          <w:sz w:val="24"/>
          <w:szCs w:val="24"/>
        </w:rPr>
        <w:t>All photo entries should have been shot from Jan. 1, 2015 up to the present</w:t>
      </w:r>
    </w:p>
    <w:p w:rsidR="00877845" w:rsidRPr="002E67D3" w:rsidRDefault="00877845" w:rsidP="0087784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E67D3">
        <w:rPr>
          <w:sz w:val="24"/>
          <w:szCs w:val="24"/>
        </w:rPr>
        <w:t>Printed on 8x12 photo paper</w:t>
      </w:r>
    </w:p>
    <w:p w:rsidR="00877845" w:rsidRPr="002E67D3" w:rsidRDefault="00877845" w:rsidP="0087784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E67D3">
        <w:rPr>
          <w:sz w:val="24"/>
          <w:szCs w:val="24"/>
        </w:rPr>
        <w:t>No borders</w:t>
      </w:r>
    </w:p>
    <w:p w:rsidR="00877845" w:rsidRPr="002E67D3" w:rsidRDefault="00877845" w:rsidP="0087784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E67D3">
        <w:rPr>
          <w:sz w:val="24"/>
          <w:szCs w:val="24"/>
        </w:rPr>
        <w:t>Laboratory prints only.  Ink jet printers and metallic and special papers are not allowed.</w:t>
      </w:r>
    </w:p>
    <w:p w:rsidR="00877845" w:rsidRPr="002E67D3" w:rsidRDefault="00877845" w:rsidP="0087784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E67D3">
        <w:rPr>
          <w:sz w:val="24"/>
          <w:szCs w:val="24"/>
        </w:rPr>
        <w:t>Matte and glossy prints only.</w:t>
      </w:r>
    </w:p>
    <w:p w:rsidR="00877845" w:rsidRPr="002E67D3" w:rsidRDefault="00877845" w:rsidP="0087784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E67D3">
        <w:rPr>
          <w:sz w:val="24"/>
          <w:szCs w:val="24"/>
        </w:rPr>
        <w:t>Global editing allowed.</w:t>
      </w:r>
    </w:p>
    <w:p w:rsidR="00877845" w:rsidRPr="002E67D3" w:rsidRDefault="00877845" w:rsidP="0087784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2E67D3">
        <w:rPr>
          <w:b/>
          <w:sz w:val="24"/>
          <w:szCs w:val="24"/>
        </w:rPr>
        <w:lastRenderedPageBreak/>
        <w:t xml:space="preserve">No editing in and editing out of elements from the original shot </w:t>
      </w:r>
      <w:r w:rsidR="007F78E0" w:rsidRPr="002E67D3">
        <w:rPr>
          <w:b/>
          <w:sz w:val="24"/>
          <w:szCs w:val="24"/>
        </w:rPr>
        <w:t>(JULY TO NOVEMBER THEMES ONLY)</w:t>
      </w:r>
    </w:p>
    <w:p w:rsidR="00877845" w:rsidRPr="002E67D3" w:rsidRDefault="00877845" w:rsidP="0087784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E67D3">
        <w:rPr>
          <w:b/>
          <w:sz w:val="24"/>
          <w:szCs w:val="24"/>
        </w:rPr>
        <w:t>No editing r</w:t>
      </w:r>
      <w:r w:rsidR="00DB72B5" w:rsidRPr="002E67D3">
        <w:rPr>
          <w:b/>
          <w:sz w:val="24"/>
          <w:szCs w:val="24"/>
        </w:rPr>
        <w:t>estrictions for February to June</w:t>
      </w:r>
      <w:r w:rsidRPr="002E67D3">
        <w:rPr>
          <w:b/>
          <w:sz w:val="24"/>
          <w:szCs w:val="24"/>
        </w:rPr>
        <w:t xml:space="preserve"> 2017 themes</w:t>
      </w:r>
      <w:r w:rsidRPr="002E67D3">
        <w:rPr>
          <w:sz w:val="24"/>
          <w:szCs w:val="24"/>
        </w:rPr>
        <w:t>.</w:t>
      </w:r>
      <w:r w:rsidR="00572E63" w:rsidRPr="002E67D3">
        <w:rPr>
          <w:sz w:val="24"/>
          <w:szCs w:val="24"/>
        </w:rPr>
        <w:t xml:space="preserve">  </w:t>
      </w:r>
    </w:p>
    <w:p w:rsidR="00572E63" w:rsidRDefault="00572E63" w:rsidP="0087784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E67D3">
        <w:rPr>
          <w:sz w:val="24"/>
          <w:szCs w:val="24"/>
        </w:rPr>
        <w:t>Black and white photos are accepted.  Photos in color and converted to black and white are acceptab</w:t>
      </w:r>
      <w:r w:rsidR="00C04DC5" w:rsidRPr="002E67D3">
        <w:rPr>
          <w:sz w:val="24"/>
          <w:szCs w:val="24"/>
        </w:rPr>
        <w:t xml:space="preserve">le.  However, </w:t>
      </w:r>
      <w:r w:rsidR="00C04DC5" w:rsidRPr="002E67D3">
        <w:rPr>
          <w:b/>
          <w:sz w:val="24"/>
          <w:szCs w:val="24"/>
        </w:rPr>
        <w:t>selective color or spot color</w:t>
      </w:r>
      <w:r w:rsidRPr="002E67D3">
        <w:rPr>
          <w:b/>
          <w:sz w:val="24"/>
          <w:szCs w:val="24"/>
        </w:rPr>
        <w:t xml:space="preserve"> in editing are not allowed</w:t>
      </w:r>
      <w:r w:rsidRPr="002E67D3">
        <w:rPr>
          <w:sz w:val="24"/>
          <w:szCs w:val="24"/>
        </w:rPr>
        <w:t>.</w:t>
      </w:r>
    </w:p>
    <w:p w:rsidR="002E67D3" w:rsidRPr="002E67D3" w:rsidRDefault="002E67D3" w:rsidP="002E67D3">
      <w:pPr>
        <w:pStyle w:val="ListParagraph"/>
        <w:ind w:left="1080"/>
        <w:rPr>
          <w:sz w:val="24"/>
          <w:szCs w:val="24"/>
        </w:rPr>
      </w:pPr>
    </w:p>
    <w:p w:rsidR="000E0186" w:rsidRPr="002E67D3" w:rsidRDefault="000E0186" w:rsidP="00507C6D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2E67D3">
        <w:rPr>
          <w:b/>
          <w:sz w:val="32"/>
          <w:szCs w:val="32"/>
        </w:rPr>
        <w:t>Scoring system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1</w:t>
      </w:r>
      <w:r w:rsidRPr="002E67D3">
        <w:rPr>
          <w:sz w:val="24"/>
          <w:szCs w:val="24"/>
          <w:vertAlign w:val="superscript"/>
        </w:rPr>
        <w:t>st</w:t>
      </w:r>
      <w:r w:rsidRPr="002E67D3">
        <w:rPr>
          <w:sz w:val="24"/>
          <w:szCs w:val="24"/>
        </w:rPr>
        <w:t xml:space="preserve"> place – 100 pts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2</w:t>
      </w:r>
      <w:r w:rsidRPr="002E67D3">
        <w:rPr>
          <w:sz w:val="24"/>
          <w:szCs w:val="24"/>
          <w:vertAlign w:val="superscript"/>
        </w:rPr>
        <w:t>nd</w:t>
      </w:r>
      <w:r w:rsidRPr="002E67D3">
        <w:rPr>
          <w:sz w:val="24"/>
          <w:szCs w:val="24"/>
        </w:rPr>
        <w:t xml:space="preserve"> place – 85 pts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3</w:t>
      </w:r>
      <w:r w:rsidRPr="002E67D3">
        <w:rPr>
          <w:sz w:val="24"/>
          <w:szCs w:val="24"/>
          <w:vertAlign w:val="superscript"/>
        </w:rPr>
        <w:t>rd</w:t>
      </w:r>
      <w:r w:rsidRPr="002E67D3">
        <w:rPr>
          <w:sz w:val="24"/>
          <w:szCs w:val="24"/>
        </w:rPr>
        <w:t xml:space="preserve"> plac</w:t>
      </w:r>
      <w:r w:rsidR="00B64C4D" w:rsidRPr="002E67D3">
        <w:rPr>
          <w:sz w:val="24"/>
          <w:szCs w:val="24"/>
        </w:rPr>
        <w:t>e</w:t>
      </w:r>
      <w:r w:rsidRPr="002E67D3">
        <w:rPr>
          <w:sz w:val="24"/>
          <w:szCs w:val="24"/>
        </w:rPr>
        <w:t xml:space="preserve"> – 80 pts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4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 xml:space="preserve"> place – 75 pts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5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 xml:space="preserve"> place – 70 pts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6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 xml:space="preserve"> place – 65 pts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7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 xml:space="preserve"> place – 60 pts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8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 xml:space="preserve"> place – 55 pts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9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 xml:space="preserve"> place – 40 pts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10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 xml:space="preserve"> place – 45 pts</w:t>
      </w:r>
    </w:p>
    <w:p w:rsidR="000E0186" w:rsidRPr="002E67D3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11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 xml:space="preserve"> and 12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 xml:space="preserve"> places – 40 pts each</w:t>
      </w:r>
    </w:p>
    <w:p w:rsidR="000E0186" w:rsidRDefault="000E0186" w:rsidP="000E01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67D3">
        <w:rPr>
          <w:sz w:val="24"/>
          <w:szCs w:val="24"/>
        </w:rPr>
        <w:t>13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 xml:space="preserve"> to 30</w:t>
      </w:r>
      <w:r w:rsidRPr="002E67D3">
        <w:rPr>
          <w:sz w:val="24"/>
          <w:szCs w:val="24"/>
          <w:vertAlign w:val="superscript"/>
        </w:rPr>
        <w:t>th</w:t>
      </w:r>
      <w:r w:rsidRPr="002E67D3">
        <w:rPr>
          <w:sz w:val="24"/>
          <w:szCs w:val="24"/>
        </w:rPr>
        <w:t>/32</w:t>
      </w:r>
      <w:r w:rsidRPr="002E67D3">
        <w:rPr>
          <w:sz w:val="24"/>
          <w:szCs w:val="24"/>
          <w:vertAlign w:val="superscript"/>
        </w:rPr>
        <w:t>nd</w:t>
      </w:r>
      <w:r w:rsidRPr="002E67D3">
        <w:rPr>
          <w:sz w:val="24"/>
          <w:szCs w:val="24"/>
        </w:rPr>
        <w:t xml:space="preserve"> places – 10 pts each</w:t>
      </w:r>
    </w:p>
    <w:p w:rsidR="002E67D3" w:rsidRPr="002E67D3" w:rsidRDefault="002E67D3" w:rsidP="002E67D3">
      <w:pPr>
        <w:pStyle w:val="ListParagraph"/>
        <w:ind w:left="1080"/>
        <w:rPr>
          <w:sz w:val="24"/>
          <w:szCs w:val="24"/>
        </w:rPr>
      </w:pPr>
    </w:p>
    <w:p w:rsidR="00934F61" w:rsidRPr="002E67D3" w:rsidRDefault="00934F61" w:rsidP="00507C6D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2E67D3">
        <w:rPr>
          <w:b/>
          <w:sz w:val="32"/>
          <w:szCs w:val="32"/>
        </w:rPr>
        <w:t>Procedure of Judging</w:t>
      </w:r>
    </w:p>
    <w:p w:rsidR="00934F61" w:rsidRPr="002E67D3" w:rsidRDefault="00934F61" w:rsidP="00934F6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E67D3">
        <w:rPr>
          <w:sz w:val="24"/>
          <w:szCs w:val="24"/>
        </w:rPr>
        <w:t>1</w:t>
      </w:r>
      <w:r w:rsidRPr="002E67D3">
        <w:rPr>
          <w:sz w:val="24"/>
          <w:szCs w:val="24"/>
          <w:vertAlign w:val="superscript"/>
        </w:rPr>
        <w:t>st</w:t>
      </w:r>
      <w:r w:rsidRPr="002E67D3">
        <w:rPr>
          <w:sz w:val="24"/>
          <w:szCs w:val="24"/>
        </w:rPr>
        <w:t xml:space="preserve"> round – short listing of finalists – unlimited chips per jud</w:t>
      </w:r>
      <w:r w:rsidR="00741A7E" w:rsidRPr="002E67D3">
        <w:rPr>
          <w:sz w:val="24"/>
          <w:szCs w:val="24"/>
        </w:rPr>
        <w:t>ge but only one chip per photo.</w:t>
      </w:r>
    </w:p>
    <w:p w:rsidR="00934F61" w:rsidRPr="002E67D3" w:rsidRDefault="00934F61" w:rsidP="00934F6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E67D3">
        <w:rPr>
          <w:sz w:val="24"/>
          <w:szCs w:val="24"/>
        </w:rPr>
        <w:t>2</w:t>
      </w:r>
      <w:r w:rsidRPr="002E67D3">
        <w:rPr>
          <w:sz w:val="24"/>
          <w:szCs w:val="24"/>
          <w:vertAlign w:val="superscript"/>
        </w:rPr>
        <w:t>nd</w:t>
      </w:r>
      <w:r w:rsidRPr="002E67D3">
        <w:rPr>
          <w:sz w:val="24"/>
          <w:szCs w:val="24"/>
        </w:rPr>
        <w:t xml:space="preserve"> round – top 30/32 – 10 chips for each judge for a total of 30 photos or 8 chips for each judge</w:t>
      </w:r>
      <w:r w:rsidR="00BF7CCF" w:rsidRPr="002E67D3">
        <w:rPr>
          <w:sz w:val="24"/>
          <w:szCs w:val="24"/>
        </w:rPr>
        <w:t xml:space="preserve"> </w:t>
      </w:r>
      <w:r w:rsidRPr="002E67D3">
        <w:rPr>
          <w:sz w:val="24"/>
          <w:szCs w:val="24"/>
        </w:rPr>
        <w:t>for a total of 32 photos</w:t>
      </w:r>
      <w:r w:rsidR="00BF7CCF" w:rsidRPr="002E67D3">
        <w:rPr>
          <w:sz w:val="24"/>
          <w:szCs w:val="24"/>
        </w:rPr>
        <w:t>.</w:t>
      </w:r>
    </w:p>
    <w:p w:rsidR="00934F61" w:rsidRPr="002E67D3" w:rsidRDefault="00934F61" w:rsidP="00934F6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E67D3">
        <w:rPr>
          <w:sz w:val="24"/>
          <w:szCs w:val="24"/>
        </w:rPr>
        <w:t>3</w:t>
      </w:r>
      <w:r w:rsidRPr="002E67D3">
        <w:rPr>
          <w:sz w:val="24"/>
          <w:szCs w:val="24"/>
          <w:vertAlign w:val="superscript"/>
        </w:rPr>
        <w:t>rd</w:t>
      </w:r>
      <w:r w:rsidR="00BF7CCF" w:rsidRPr="002E67D3">
        <w:rPr>
          <w:sz w:val="24"/>
          <w:szCs w:val="24"/>
        </w:rPr>
        <w:t xml:space="preserve"> round – top </w:t>
      </w:r>
      <w:r w:rsidRPr="002E67D3">
        <w:rPr>
          <w:sz w:val="24"/>
          <w:szCs w:val="24"/>
        </w:rPr>
        <w:t>12 – 4 chips for each judge for a total of 12</w:t>
      </w:r>
      <w:r w:rsidR="00BF7CCF" w:rsidRPr="002E67D3">
        <w:rPr>
          <w:sz w:val="24"/>
          <w:szCs w:val="24"/>
        </w:rPr>
        <w:t xml:space="preserve"> photos.</w:t>
      </w:r>
    </w:p>
    <w:p w:rsidR="00934F61" w:rsidRDefault="00934F61" w:rsidP="00934F6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E67D3">
        <w:rPr>
          <w:sz w:val="24"/>
          <w:szCs w:val="24"/>
        </w:rPr>
        <w:t>Final round – scoring of top 12 photos</w:t>
      </w:r>
      <w:r w:rsidR="00BF7CCF" w:rsidRPr="002E67D3">
        <w:rPr>
          <w:sz w:val="24"/>
          <w:szCs w:val="24"/>
        </w:rPr>
        <w:t>.</w:t>
      </w:r>
    </w:p>
    <w:p w:rsidR="002E67D3" w:rsidRPr="002E67D3" w:rsidRDefault="002E67D3" w:rsidP="00934F61">
      <w:pPr>
        <w:pStyle w:val="ListParagraph"/>
        <w:numPr>
          <w:ilvl w:val="0"/>
          <w:numId w:val="13"/>
        </w:numPr>
        <w:rPr>
          <w:sz w:val="24"/>
          <w:szCs w:val="24"/>
        </w:rPr>
      </w:pPr>
    </w:p>
    <w:p w:rsidR="00BF7CCF" w:rsidRPr="002E67D3" w:rsidRDefault="00BF7CCF" w:rsidP="00507C6D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2E67D3">
        <w:rPr>
          <w:b/>
          <w:sz w:val="32"/>
          <w:szCs w:val="32"/>
        </w:rPr>
        <w:t>Others</w:t>
      </w:r>
    </w:p>
    <w:p w:rsidR="00BF7CCF" w:rsidRPr="002E67D3" w:rsidRDefault="00BF7CCF" w:rsidP="00BF7CC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E67D3">
        <w:rPr>
          <w:b/>
          <w:sz w:val="24"/>
          <w:szCs w:val="24"/>
        </w:rPr>
        <w:t>“Kapatid</w:t>
      </w:r>
      <w:r w:rsidR="00BC1B22" w:rsidRPr="002E67D3">
        <w:rPr>
          <w:b/>
          <w:sz w:val="24"/>
          <w:szCs w:val="24"/>
        </w:rPr>
        <w:t>”</w:t>
      </w:r>
      <w:r w:rsidRPr="002E67D3">
        <w:rPr>
          <w:b/>
          <w:sz w:val="24"/>
          <w:szCs w:val="24"/>
        </w:rPr>
        <w:t xml:space="preserve"> shots</w:t>
      </w:r>
      <w:r w:rsidR="00BC1B22" w:rsidRPr="002E67D3">
        <w:rPr>
          <w:b/>
          <w:sz w:val="24"/>
          <w:szCs w:val="24"/>
        </w:rPr>
        <w:t xml:space="preserve"> are not allowed</w:t>
      </w:r>
      <w:r w:rsidR="00BC1B22" w:rsidRPr="002E67D3">
        <w:rPr>
          <w:sz w:val="24"/>
          <w:szCs w:val="24"/>
        </w:rPr>
        <w:t>.</w:t>
      </w:r>
      <w:r w:rsidR="00BC5C5D" w:rsidRPr="002E67D3">
        <w:rPr>
          <w:sz w:val="24"/>
          <w:szCs w:val="24"/>
        </w:rPr>
        <w:t xml:space="preserve">  These are photos previously entered by the same photographer in other contests (including online) and may have won or not.</w:t>
      </w:r>
    </w:p>
    <w:p w:rsidR="001F5CC4" w:rsidRPr="002E67D3" w:rsidRDefault="00BF7CCF" w:rsidP="002E67D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E67D3">
        <w:rPr>
          <w:b/>
          <w:sz w:val="24"/>
          <w:szCs w:val="24"/>
        </w:rPr>
        <w:t>Shots previously posted on social media</w:t>
      </w:r>
      <w:r w:rsidR="00BC5C5D" w:rsidRPr="002E67D3">
        <w:rPr>
          <w:b/>
          <w:sz w:val="24"/>
          <w:szCs w:val="24"/>
        </w:rPr>
        <w:t xml:space="preserve"> or</w:t>
      </w:r>
      <w:r w:rsidRPr="002E67D3">
        <w:rPr>
          <w:b/>
          <w:sz w:val="24"/>
          <w:szCs w:val="24"/>
        </w:rPr>
        <w:t xml:space="preserve"> in any photogr</w:t>
      </w:r>
      <w:r w:rsidR="00A20CEE" w:rsidRPr="002E67D3">
        <w:rPr>
          <w:b/>
          <w:sz w:val="24"/>
          <w:szCs w:val="24"/>
        </w:rPr>
        <w:t>aphy contests are not allowed</w:t>
      </w:r>
      <w:r w:rsidR="00A20CEE" w:rsidRPr="002E67D3">
        <w:rPr>
          <w:sz w:val="24"/>
          <w:szCs w:val="24"/>
        </w:rPr>
        <w:t xml:space="preserve"> and e</w:t>
      </w:r>
      <w:r w:rsidRPr="002E67D3">
        <w:rPr>
          <w:sz w:val="24"/>
          <w:szCs w:val="24"/>
        </w:rPr>
        <w:t xml:space="preserve">ven </w:t>
      </w:r>
      <w:r w:rsidR="00A20CEE" w:rsidRPr="002E67D3">
        <w:rPr>
          <w:sz w:val="24"/>
          <w:szCs w:val="24"/>
        </w:rPr>
        <w:t xml:space="preserve">those posted on </w:t>
      </w:r>
      <w:r w:rsidRPr="002E67D3">
        <w:rPr>
          <w:sz w:val="24"/>
          <w:szCs w:val="24"/>
        </w:rPr>
        <w:t>p</w:t>
      </w:r>
      <w:r w:rsidR="00BC5C5D" w:rsidRPr="002E67D3">
        <w:rPr>
          <w:sz w:val="24"/>
          <w:szCs w:val="24"/>
        </w:rPr>
        <w:t>ersonal FB accounts or FB pages, Instagram, Flicker, Twitter and others. This is to avoid biases fro</w:t>
      </w:r>
      <w:r w:rsidR="00F849CD" w:rsidRPr="002E67D3">
        <w:rPr>
          <w:sz w:val="24"/>
          <w:szCs w:val="24"/>
        </w:rPr>
        <w:t>m judges who we might be inviting</w:t>
      </w:r>
      <w:r w:rsidR="00BC5C5D" w:rsidRPr="002E67D3">
        <w:rPr>
          <w:sz w:val="24"/>
          <w:szCs w:val="24"/>
        </w:rPr>
        <w:t xml:space="preserve"> in our monthly contests and may know the photographer thro</w:t>
      </w:r>
      <w:r w:rsidR="002E67D3">
        <w:rPr>
          <w:sz w:val="24"/>
          <w:szCs w:val="24"/>
        </w:rPr>
        <w:t>ugh such social media platforms.</w:t>
      </w:r>
      <w:bookmarkStart w:id="0" w:name="_GoBack"/>
      <w:bookmarkEnd w:id="0"/>
    </w:p>
    <w:sectPr w:rsidR="001F5CC4" w:rsidRPr="002E67D3" w:rsidSect="0069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EEA"/>
    <w:multiLevelType w:val="hybridMultilevel"/>
    <w:tmpl w:val="320689CA"/>
    <w:lvl w:ilvl="0" w:tplc="C046E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90887"/>
    <w:multiLevelType w:val="hybridMultilevel"/>
    <w:tmpl w:val="AA668CA4"/>
    <w:lvl w:ilvl="0" w:tplc="6120A2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F2FC3"/>
    <w:multiLevelType w:val="hybridMultilevel"/>
    <w:tmpl w:val="CBFACC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2E88"/>
    <w:multiLevelType w:val="hybridMultilevel"/>
    <w:tmpl w:val="31945118"/>
    <w:lvl w:ilvl="0" w:tplc="B8D0A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664A6"/>
    <w:multiLevelType w:val="hybridMultilevel"/>
    <w:tmpl w:val="11BCD2C0"/>
    <w:lvl w:ilvl="0" w:tplc="0EF64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B3607"/>
    <w:multiLevelType w:val="hybridMultilevel"/>
    <w:tmpl w:val="304EA2A4"/>
    <w:lvl w:ilvl="0" w:tplc="416E8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A532AE"/>
    <w:multiLevelType w:val="hybridMultilevel"/>
    <w:tmpl w:val="75E69802"/>
    <w:lvl w:ilvl="0" w:tplc="7A06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30029"/>
    <w:multiLevelType w:val="hybridMultilevel"/>
    <w:tmpl w:val="C4FEFF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55352"/>
    <w:multiLevelType w:val="hybridMultilevel"/>
    <w:tmpl w:val="7DCED6F4"/>
    <w:lvl w:ilvl="0" w:tplc="3CBA0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A5BA6"/>
    <w:multiLevelType w:val="hybridMultilevel"/>
    <w:tmpl w:val="440E2F88"/>
    <w:lvl w:ilvl="0" w:tplc="3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B2135"/>
    <w:multiLevelType w:val="hybridMultilevel"/>
    <w:tmpl w:val="85E8B1D2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01A8"/>
    <w:multiLevelType w:val="hybridMultilevel"/>
    <w:tmpl w:val="6AF4B5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A33B2"/>
    <w:multiLevelType w:val="hybridMultilevel"/>
    <w:tmpl w:val="E5AA642A"/>
    <w:lvl w:ilvl="0" w:tplc="266C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F6E85"/>
    <w:multiLevelType w:val="hybridMultilevel"/>
    <w:tmpl w:val="9B3E15CE"/>
    <w:lvl w:ilvl="0" w:tplc="DDBE6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2742E"/>
    <w:multiLevelType w:val="hybridMultilevel"/>
    <w:tmpl w:val="A44EBCA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0193"/>
    <w:multiLevelType w:val="hybridMultilevel"/>
    <w:tmpl w:val="5B60E480"/>
    <w:lvl w:ilvl="0" w:tplc="842298F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C4"/>
    <w:rsid w:val="00055C0D"/>
    <w:rsid w:val="000E0186"/>
    <w:rsid w:val="00133DFF"/>
    <w:rsid w:val="001368A6"/>
    <w:rsid w:val="001F5CC4"/>
    <w:rsid w:val="002E4878"/>
    <w:rsid w:val="002E67D3"/>
    <w:rsid w:val="003227D1"/>
    <w:rsid w:val="00371069"/>
    <w:rsid w:val="0039165E"/>
    <w:rsid w:val="00451D2B"/>
    <w:rsid w:val="00507C6D"/>
    <w:rsid w:val="00572E63"/>
    <w:rsid w:val="005747C5"/>
    <w:rsid w:val="005E6888"/>
    <w:rsid w:val="00691E80"/>
    <w:rsid w:val="00741A7E"/>
    <w:rsid w:val="00787286"/>
    <w:rsid w:val="007E1E5A"/>
    <w:rsid w:val="007F78E0"/>
    <w:rsid w:val="00877845"/>
    <w:rsid w:val="008E7D62"/>
    <w:rsid w:val="00927FCB"/>
    <w:rsid w:val="00934F61"/>
    <w:rsid w:val="00A20CEE"/>
    <w:rsid w:val="00AD56DE"/>
    <w:rsid w:val="00AE33E1"/>
    <w:rsid w:val="00B64C4D"/>
    <w:rsid w:val="00BC1B22"/>
    <w:rsid w:val="00BC5C5D"/>
    <w:rsid w:val="00BF7CCF"/>
    <w:rsid w:val="00C04DC5"/>
    <w:rsid w:val="00DB72B5"/>
    <w:rsid w:val="00E5454B"/>
    <w:rsid w:val="00E7621A"/>
    <w:rsid w:val="00F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Jer Sandel</cp:lastModifiedBy>
  <cp:revision>2</cp:revision>
  <dcterms:created xsi:type="dcterms:W3CDTF">2017-02-08T04:17:00Z</dcterms:created>
  <dcterms:modified xsi:type="dcterms:W3CDTF">2017-02-08T04:17:00Z</dcterms:modified>
</cp:coreProperties>
</file>